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18538" w14:textId="1586A49E" w:rsidR="00230872" w:rsidRDefault="00230872" w:rsidP="00230872">
      <w:pPr>
        <w:pStyle w:val="berschrift1"/>
      </w:pPr>
      <w:r>
        <w:t>Jurysitzung Modellförderung GWA/QM 16./17. Nov. 2020</w:t>
      </w:r>
    </w:p>
    <w:p w14:paraId="7F6314D0" w14:textId="2C7EA453" w:rsidR="00230872" w:rsidRDefault="00230872">
      <w:r>
        <w:t>Informationen zum Online-Abstimmungsverfahren</w:t>
      </w:r>
    </w:p>
    <w:p w14:paraId="1D0CFC10" w14:textId="38765442" w:rsidR="00230872" w:rsidRDefault="00230872"/>
    <w:p w14:paraId="5A2002EC" w14:textId="450500DE" w:rsidR="00230872" w:rsidRDefault="00230872" w:rsidP="00230872">
      <w:pPr>
        <w:pStyle w:val="KeinLeerraum"/>
      </w:pPr>
      <w:r>
        <w:t>Die</w:t>
      </w:r>
      <w:r>
        <w:t xml:space="preserve"> diesjährige Jurysitzung findet digital statt. </w:t>
      </w:r>
      <w:r>
        <w:t xml:space="preserve">Die </w:t>
      </w:r>
      <w:r>
        <w:t>Jurymitglied</w:t>
      </w:r>
      <w:r>
        <w:t xml:space="preserve">er </w:t>
      </w:r>
      <w:r>
        <w:t>können von Ihrem PC oder Laptop von zuhause</w:t>
      </w:r>
      <w:r w:rsidR="001562E1">
        <w:t xml:space="preserve"> aus</w:t>
      </w:r>
      <w:r>
        <w:t xml:space="preserve"> teilnehmen. Um allen Jurymitgliedern einen </w:t>
      </w:r>
      <w:r w:rsidR="001562E1">
        <w:t>einfachen</w:t>
      </w:r>
      <w:r>
        <w:t xml:space="preserve"> und stabilen Zugang zu ermöglichen</w:t>
      </w:r>
      <w:r w:rsidR="005C0982">
        <w:t>,</w:t>
      </w:r>
      <w:r>
        <w:t xml:space="preserve"> verwenden wir das Videokonferenzsystem „Zoom“. </w:t>
      </w:r>
    </w:p>
    <w:p w14:paraId="09CABF48" w14:textId="77777777" w:rsidR="00230872" w:rsidRDefault="00230872" w:rsidP="00230872">
      <w:pPr>
        <w:pStyle w:val="KeinLeerraum"/>
      </w:pPr>
    </w:p>
    <w:p w14:paraId="71390862" w14:textId="77777777" w:rsidR="001307F8" w:rsidRDefault="00230872" w:rsidP="00230872">
      <w:pPr>
        <w:pStyle w:val="KeinLeerraum"/>
      </w:pPr>
      <w:r>
        <w:t>Das Abstimmungsverfahren erfolgt währen</w:t>
      </w:r>
      <w:r w:rsidR="001307F8">
        <w:t>d</w:t>
      </w:r>
      <w:r>
        <w:t xml:space="preserve"> der Sitzung mittels Online-Abfrage per Smartphone</w:t>
      </w:r>
      <w:r w:rsidR="001307F8">
        <w:t>.</w:t>
      </w:r>
      <w:r w:rsidR="001562E1">
        <w:t xml:space="preserve"> </w:t>
      </w:r>
      <w:r w:rsidR="001307F8">
        <w:t xml:space="preserve">Die eingegebenen Voten werden während der Online-Jurysitzung </w:t>
      </w:r>
      <w:r w:rsidR="001562E1">
        <w:t>unmittelba</w:t>
      </w:r>
      <w:r w:rsidR="001307F8">
        <w:t>r grafisch</w:t>
      </w:r>
      <w:r w:rsidR="001562E1">
        <w:t xml:space="preserve"> </w:t>
      </w:r>
      <w:r w:rsidR="001307F8">
        <w:t>dargestellt</w:t>
      </w:r>
      <w:r w:rsidR="001562E1">
        <w:t xml:space="preserve">. </w:t>
      </w:r>
      <w:r>
        <w:t>Die LAG</w:t>
      </w:r>
      <w:r w:rsidR="005C0982">
        <w:t xml:space="preserve"> SB</w:t>
      </w:r>
      <w:r>
        <w:t xml:space="preserve"> entwirft und testet ein für die Jury möglichst einfaches Verfahre</w:t>
      </w:r>
      <w:r w:rsidR="001307F8">
        <w:t>n</w:t>
      </w:r>
      <w:r>
        <w:t>.</w:t>
      </w:r>
      <w:r w:rsidR="001307F8">
        <w:t xml:space="preserve"> </w:t>
      </w:r>
    </w:p>
    <w:p w14:paraId="064B8963" w14:textId="77777777" w:rsidR="001307F8" w:rsidRDefault="001307F8" w:rsidP="00230872">
      <w:pPr>
        <w:pStyle w:val="KeinLeerraum"/>
      </w:pPr>
    </w:p>
    <w:p w14:paraId="79874F2D" w14:textId="6CF8447B" w:rsidR="00147739" w:rsidRDefault="005C0982" w:rsidP="005C0982">
      <w:pPr>
        <w:pStyle w:val="KeinLeerraum"/>
      </w:pPr>
      <w:r>
        <w:t>Zusammen mit unserem Entwickler planen wir die technisc</w:t>
      </w:r>
      <w:r w:rsidR="001307F8">
        <w:t xml:space="preserve">he Umsetzung durch </w:t>
      </w:r>
      <w:proofErr w:type="spellStart"/>
      <w:r w:rsidR="001307F8">
        <w:t>dieSoftware</w:t>
      </w:r>
      <w:proofErr w:type="spellEnd"/>
      <w:r w:rsidR="001307F8">
        <w:t xml:space="preserve"> </w:t>
      </w:r>
      <w:r>
        <w:t>„</w:t>
      </w:r>
      <w:proofErr w:type="spellStart"/>
      <w:r>
        <w:t>Mentimeter</w:t>
      </w:r>
      <w:proofErr w:type="spellEnd"/>
      <w:r>
        <w:t>“ oder „</w:t>
      </w:r>
      <w:proofErr w:type="spellStart"/>
      <w:r>
        <w:t>Webform</w:t>
      </w:r>
      <w:proofErr w:type="spellEnd"/>
      <w:r>
        <w:t xml:space="preserve"> (Drupal)</w:t>
      </w:r>
      <w:proofErr w:type="gramStart"/>
      <w:r>
        <w:t>“</w:t>
      </w:r>
      <w:r w:rsidR="001307F8">
        <w:t>.</w:t>
      </w:r>
      <w:r>
        <w:t>Beide</w:t>
      </w:r>
      <w:proofErr w:type="gramEnd"/>
      <w:r>
        <w:t xml:space="preserve"> Systeme</w:t>
      </w:r>
      <w:r w:rsidR="001307F8">
        <w:t xml:space="preserve"> </w:t>
      </w:r>
      <w:r>
        <w:t xml:space="preserve">sind Datenschutzkonform. </w:t>
      </w:r>
      <w:r w:rsidR="001307F8">
        <w:t>Die schwedische</w:t>
      </w:r>
      <w:r>
        <w:t xml:space="preserve"> Onlineplattform</w:t>
      </w:r>
      <w:r w:rsidR="001307F8">
        <w:t xml:space="preserve"> „</w:t>
      </w:r>
      <w:proofErr w:type="spellStart"/>
      <w:r w:rsidRPr="005C0982">
        <w:t>Mentimeter</w:t>
      </w:r>
      <w:proofErr w:type="spellEnd"/>
      <w:r w:rsidR="001307F8">
        <w:t>“</w:t>
      </w:r>
      <w:r w:rsidRPr="005C0982">
        <w:t xml:space="preserve"> ist ein Computerprogramm bzw. eine App für Echtzeit-Feedback während einer Präsentation</w:t>
      </w:r>
      <w:r>
        <w:t xml:space="preserve"> </w:t>
      </w:r>
      <w:hyperlink r:id="rId4" w:history="1">
        <w:r w:rsidRPr="004C1AFC">
          <w:rPr>
            <w:rStyle w:val="Hyperlink"/>
          </w:rPr>
          <w:t>https://de.wikipedia.org/wiki/Mentimeter</w:t>
        </w:r>
      </w:hyperlink>
      <w:r>
        <w:t xml:space="preserve"> </w:t>
      </w:r>
    </w:p>
    <w:p w14:paraId="6AFF40D1" w14:textId="5D66828B" w:rsidR="005C0982" w:rsidRDefault="005C0982" w:rsidP="005C0982">
      <w:pPr>
        <w:pStyle w:val="KeinLeerraum"/>
      </w:pPr>
    </w:p>
    <w:p w14:paraId="38447FB0" w14:textId="3C963C1C" w:rsidR="005C0982" w:rsidRDefault="001307F8" w:rsidP="005C0982">
      <w:pPr>
        <w:pStyle w:val="KeinLeerraum"/>
      </w:pPr>
      <w:r>
        <w:t>„</w:t>
      </w:r>
      <w:r w:rsidR="005C0982">
        <w:t>Drupal</w:t>
      </w:r>
      <w:r>
        <w:t>“</w:t>
      </w:r>
      <w:r w:rsidR="005C0982">
        <w:t xml:space="preserve"> ist ein </w:t>
      </w:r>
      <w:proofErr w:type="spellStart"/>
      <w:r w:rsidR="005C0982">
        <w:t>Opensource</w:t>
      </w:r>
      <w:proofErr w:type="spellEnd"/>
      <w:r w:rsidR="005C0982">
        <w:t xml:space="preserve"> Content Man</w:t>
      </w:r>
      <w:r w:rsidR="001562E1">
        <w:t>a</w:t>
      </w:r>
      <w:r w:rsidR="005C0982">
        <w:t xml:space="preserve">gement System mit dem auch die Projektseite </w:t>
      </w:r>
      <w:hyperlink r:id="rId5" w:history="1">
        <w:r w:rsidRPr="004C1AFC">
          <w:rPr>
            <w:rStyle w:val="Hyperlink"/>
          </w:rPr>
          <w:t>www.gwa-nds.de</w:t>
        </w:r>
      </w:hyperlink>
      <w:r>
        <w:t xml:space="preserve">, </w:t>
      </w:r>
      <w:r w:rsidR="001562E1">
        <w:t>inkl. der Eingabe inhaltlichen Projektdarstellungen</w:t>
      </w:r>
      <w:r>
        <w:t>,</w:t>
      </w:r>
      <w:r w:rsidR="001562E1">
        <w:t xml:space="preserve"> </w:t>
      </w:r>
      <w:r>
        <w:t>umgesetzt</w:t>
      </w:r>
      <w:r w:rsidR="005C0982">
        <w:t xml:space="preserve"> wurde. Die Umsetzung mit Drupal würde auf unserem eigenen Server gehostet.</w:t>
      </w:r>
      <w:r>
        <w:t xml:space="preserve"> </w:t>
      </w:r>
      <w:hyperlink r:id="rId6" w:history="1">
        <w:r w:rsidRPr="004C1AFC">
          <w:rPr>
            <w:rStyle w:val="Hyperlink"/>
          </w:rPr>
          <w:t>www.drupal.org</w:t>
        </w:r>
      </w:hyperlink>
    </w:p>
    <w:p w14:paraId="590F80A4" w14:textId="57BE4CAF" w:rsidR="001562E1" w:rsidRDefault="001562E1" w:rsidP="005C0982">
      <w:pPr>
        <w:pStyle w:val="KeinLeerraum"/>
      </w:pPr>
      <w:hyperlink r:id="rId7" w:history="1">
        <w:r>
          <w:rPr>
            <w:rStyle w:val="Hyperlink"/>
          </w:rPr>
          <w:t>https://www.drupal.org/project/webform</w:t>
        </w:r>
      </w:hyperlink>
    </w:p>
    <w:p w14:paraId="3A90C12C" w14:textId="5E4F8887" w:rsidR="001307F8" w:rsidRDefault="001307F8" w:rsidP="005C0982">
      <w:pPr>
        <w:pStyle w:val="KeinLeerraum"/>
      </w:pPr>
    </w:p>
    <w:p w14:paraId="5BB2BD5E" w14:textId="039162FC" w:rsidR="000C74A3" w:rsidRDefault="000C74A3" w:rsidP="005C0982">
      <w:pPr>
        <w:pStyle w:val="KeinLeerraum"/>
      </w:pPr>
      <w:r>
        <w:t>Die Abstimmung kann grundsätzlich mit beiden Systemen realisiert werden. Bis nächsten Dienstag soll durch einrichten und testen des Ablaufs entschieden werden, welches sich besser eignet.</w:t>
      </w:r>
    </w:p>
    <w:p w14:paraId="6A8BBCA2" w14:textId="77777777" w:rsidR="000C74A3" w:rsidRDefault="000C74A3" w:rsidP="005C0982">
      <w:pPr>
        <w:pStyle w:val="KeinLeerraum"/>
      </w:pPr>
    </w:p>
    <w:p w14:paraId="43F62367" w14:textId="54B9020E" w:rsidR="001562E1" w:rsidRDefault="001562E1" w:rsidP="005C0982">
      <w:pPr>
        <w:pStyle w:val="KeinLeerraum"/>
      </w:pPr>
    </w:p>
    <w:p w14:paraId="5890B28B" w14:textId="2FA7EE6B" w:rsidR="001562E1" w:rsidRDefault="001562E1" w:rsidP="005C0982">
      <w:pPr>
        <w:pStyle w:val="KeinLeerraum"/>
      </w:pPr>
    </w:p>
    <w:p w14:paraId="536D9709" w14:textId="77777777" w:rsidR="001562E1" w:rsidRDefault="001562E1" w:rsidP="005C0982">
      <w:pPr>
        <w:pStyle w:val="KeinLeerraum"/>
      </w:pPr>
    </w:p>
    <w:p w14:paraId="16F7F484" w14:textId="77777777" w:rsidR="00230872" w:rsidRDefault="00230872"/>
    <w:sectPr w:rsidR="002308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2"/>
    <w:rsid w:val="000C74A3"/>
    <w:rsid w:val="001307F8"/>
    <w:rsid w:val="001562E1"/>
    <w:rsid w:val="00230872"/>
    <w:rsid w:val="004C4642"/>
    <w:rsid w:val="005541F3"/>
    <w:rsid w:val="005C0982"/>
    <w:rsid w:val="006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13A1"/>
  <w15:chartTrackingRefBased/>
  <w15:docId w15:val="{4AFE8D1E-ACA6-4DE5-8BE7-DD612FDF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0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0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08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0872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2308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08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0872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0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0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23087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StandardWeb">
    <w:name w:val="Normal (Web)"/>
    <w:basedOn w:val="Standard"/>
    <w:semiHidden/>
    <w:unhideWhenUsed/>
    <w:rsid w:val="005C0982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upal.org/project/web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upal.org" TargetMode="External"/><Relationship Id="rId5" Type="http://schemas.openxmlformats.org/officeDocument/2006/relationships/hyperlink" Target="http://www.gwa-nds.de" TargetMode="External"/><Relationship Id="rId4" Type="http://schemas.openxmlformats.org/officeDocument/2006/relationships/hyperlink" Target="https://de.wikipedia.org/wiki/Mentime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Kissling</dc:creator>
  <cp:keywords/>
  <dc:description/>
  <cp:lastModifiedBy>Markus Kissling</cp:lastModifiedBy>
  <cp:revision>2</cp:revision>
  <dcterms:created xsi:type="dcterms:W3CDTF">2020-11-05T20:20:00Z</dcterms:created>
  <dcterms:modified xsi:type="dcterms:W3CDTF">2020-11-05T21:39:00Z</dcterms:modified>
</cp:coreProperties>
</file>